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3953">
      <w:pPr>
        <w:pStyle w:val="Vorgabetext"/>
        <w:widowControl/>
        <w:spacing w:line="360" w:lineRule="auto"/>
      </w:pPr>
      <w:bookmarkStart w:id="0" w:name="_GoBack"/>
      <w:bookmarkEnd w:id="0"/>
      <w:r>
        <w:t>Kirchengemeinde .............................................</w:t>
      </w:r>
    </w:p>
    <w:p w:rsidR="00000000" w:rsidRDefault="00B13953">
      <w:pPr>
        <w:pStyle w:val="Vorgabetext"/>
        <w:widowControl/>
        <w:spacing w:line="360" w:lineRule="auto"/>
      </w:pPr>
      <w:r>
        <w:t>Kirchenkreis  ..................................................</w:t>
      </w:r>
    </w:p>
    <w:p w:rsidR="00000000" w:rsidRDefault="00B13953">
      <w:pPr>
        <w:pStyle w:val="Vorgabetext"/>
        <w:widowControl/>
      </w:pPr>
    </w:p>
    <w:p w:rsidR="00000000" w:rsidRDefault="00B13953">
      <w:pPr>
        <w:pStyle w:val="Vorgabetext"/>
        <w:widowControl/>
      </w:pPr>
    </w:p>
    <w:p w:rsidR="00000000" w:rsidRDefault="00B13953">
      <w:pPr>
        <w:pStyle w:val="Vorgabetext"/>
        <w:widowControl/>
        <w:rPr>
          <w:b/>
          <w:bCs/>
        </w:rPr>
      </w:pPr>
      <w:r>
        <w:rPr>
          <w:b/>
          <w:bCs/>
        </w:rPr>
        <w:t>Betr.: Registratur, Archiv und Bücherei des Pfarramtes</w:t>
      </w:r>
    </w:p>
    <w:p w:rsidR="00000000" w:rsidRDefault="00B13953">
      <w:pPr>
        <w:pStyle w:val="Vorgabetext"/>
        <w:widowControl/>
        <w:spacing w:line="360" w:lineRule="auto"/>
      </w:pPr>
    </w:p>
    <w:p w:rsidR="00000000" w:rsidRDefault="00B13953">
      <w:pPr>
        <w:pStyle w:val="Vorgabetext"/>
        <w:widowControl/>
        <w:spacing w:line="360" w:lineRule="auto"/>
      </w:pPr>
      <w:r>
        <w:t>Bei Einführung des Pastors</w:t>
      </w:r>
      <w:r>
        <w:rPr>
          <w:sz w:val="20"/>
          <w:szCs w:val="20"/>
        </w:rPr>
        <w:t>*</w:t>
      </w:r>
      <w:r>
        <w:t xml:space="preserve">  ......................................... </w:t>
      </w:r>
      <w:r>
        <w:t>/ bei vertretungsweiser Übernahme der Pfarrgeschäfte durch</w:t>
      </w:r>
      <w:r>
        <w:rPr>
          <w:sz w:val="20"/>
          <w:szCs w:val="20"/>
        </w:rPr>
        <w:t>*</w:t>
      </w:r>
      <w:r>
        <w:t xml:space="preserve"> ......................................... wurden Registratur, Archiv und Pfarrbücherei in dem in der Niederschrift vom ......................................... festgestellten Zustand übernommen. </w:t>
      </w:r>
      <w:r>
        <w:t>Die in dieser Niederschrift aufgeführten Beanstandungen sind inzwischen behoben</w:t>
      </w:r>
      <w:r>
        <w:rPr>
          <w:sz w:val="20"/>
          <w:szCs w:val="20"/>
        </w:rPr>
        <w:t>*</w:t>
      </w:r>
      <w:r>
        <w:t xml:space="preserve"> / sind zu Ziffer ................ noch nicht behoben. </w:t>
      </w:r>
    </w:p>
    <w:p w:rsidR="00000000" w:rsidRDefault="00B13953">
      <w:pPr>
        <w:pStyle w:val="Vorgabetext"/>
        <w:widowControl/>
      </w:pPr>
    </w:p>
    <w:p w:rsidR="00000000" w:rsidRDefault="00B13953">
      <w:pPr>
        <w:pStyle w:val="Vorgabetext"/>
        <w:widowControl/>
      </w:pPr>
    </w:p>
    <w:p w:rsidR="00000000" w:rsidRDefault="00B13953">
      <w:pPr>
        <w:pStyle w:val="Vorgabetext"/>
        <w:widowControl/>
      </w:pPr>
      <w:r>
        <w:t>..........................................................                             ...............................</w:t>
      </w:r>
      <w:r>
        <w:t>.......................</w:t>
      </w:r>
    </w:p>
    <w:p w:rsidR="00000000" w:rsidRDefault="00B13953">
      <w:pPr>
        <w:pStyle w:val="Vorgabetext"/>
        <w:widowControl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 xml:space="preserve"> Datum                                                                                        Unterschrift</w:t>
      </w:r>
    </w:p>
    <w:p w:rsidR="00B13953" w:rsidRDefault="00B13953">
      <w:pPr>
        <w:pStyle w:val="Vorgabetext"/>
        <w:widowControl/>
      </w:pPr>
    </w:p>
    <w:sectPr w:rsidR="00B13953">
      <w:footerReference w:type="default" r:id="rId6"/>
      <w:pgSz w:w="11906" w:h="8447"/>
      <w:pgMar w:top="1134" w:right="1361" w:bottom="1157" w:left="1361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53" w:rsidRDefault="00B13953">
      <w:r>
        <w:separator/>
      </w:r>
    </w:p>
  </w:endnote>
  <w:endnote w:type="continuationSeparator" w:id="0">
    <w:p w:rsidR="00B13953" w:rsidRDefault="00B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3953">
    <w:pPr>
      <w:pStyle w:val="Vorgabetext"/>
    </w:pPr>
    <w:r>
      <w:rPr>
        <w:sz w:val="20"/>
        <w:szCs w:val="20"/>
      </w:rPr>
      <w:t>*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53" w:rsidRDefault="00B13953">
      <w:r>
        <w:separator/>
      </w:r>
    </w:p>
  </w:footnote>
  <w:footnote w:type="continuationSeparator" w:id="0">
    <w:p w:rsidR="00B13953" w:rsidRDefault="00B1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D5B"/>
    <w:rsid w:val="00813D5B"/>
    <w:rsid w:val="00B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956C-A1E9-4502-9AC0-41FA533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  <w:szCs w:val="48"/>
    </w:rPr>
  </w:style>
  <w:style w:type="paragraph" w:customStyle="1" w:styleId="HaupttextEinfach">
    <w:name w:val="Haupttext (Einfach)"/>
    <w:basedOn w:val="Standard"/>
    <w:rPr>
      <w:sz w:val="24"/>
      <w:szCs w:val="24"/>
    </w:rPr>
  </w:style>
  <w:style w:type="paragraph" w:customStyle="1" w:styleId="Markierung1">
    <w:name w:val="Markierung 1"/>
    <w:basedOn w:val="Standard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Markierung2">
    <w:name w:val="Markierung 2"/>
    <w:basedOn w:val="Standard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Nummernliste">
    <w:name w:val="Nummernliste"/>
    <w:basedOn w:val="Standard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  <w:szCs w:val="24"/>
    </w:rPr>
  </w:style>
  <w:style w:type="paragraph" w:customStyle="1" w:styleId="Gliederungsnumerier">
    <w:name w:val="Gliederungsnumerier"/>
    <w:basedOn w:val="Standard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Tabellentext">
    <w:name w:val="Tabellentext"/>
    <w:basedOn w:val="Standard"/>
    <w:rPr>
      <w:sz w:val="24"/>
      <w:szCs w:val="24"/>
    </w:rPr>
  </w:style>
  <w:style w:type="paragraph" w:customStyle="1" w:styleId="Vorgabetext">
    <w:name w:val="Vorgabetext"/>
    <w:basedOn w:val="Standar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 </vt:lpstr>
    </vt:vector>
  </TitlesOfParts>
  <Company>LKA Hannover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subject/>
  <dc:creator>Nordmeyer</dc:creator>
  <cp:keywords/>
  <dc:description/>
  <cp:lastModifiedBy>Nordmeyer-Fiege, Manuela</cp:lastModifiedBy>
  <cp:revision>2</cp:revision>
  <dcterms:created xsi:type="dcterms:W3CDTF">2020-12-16T10:53:00Z</dcterms:created>
  <dcterms:modified xsi:type="dcterms:W3CDTF">2020-12-16T10:53:00Z</dcterms:modified>
  <cp:category>Sonstige</cp:category>
</cp:coreProperties>
</file>